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555" w:rsidRPr="007412E5" w:rsidRDefault="00981D73" w:rsidP="00A92555">
      <w:pPr>
        <w:pStyle w:val="2"/>
        <w:rPr>
          <w:rFonts w:eastAsiaTheme="minorHAnsi" w:cstheme="minorBidi"/>
          <w:color w:val="auto"/>
          <w:szCs w:val="24"/>
          <w:lang w:eastAsia="en-US"/>
        </w:rPr>
      </w:pPr>
      <w:r>
        <w:tab/>
        <w:t xml:space="preserve"> </w:t>
      </w:r>
    </w:p>
    <w:tbl>
      <w:tblPr>
        <w:tblStyle w:val="a4"/>
        <w:tblW w:w="10348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4394"/>
      </w:tblGrid>
      <w:tr w:rsidR="00A92555" w:rsidTr="00A92555">
        <w:tc>
          <w:tcPr>
            <w:tcW w:w="5954" w:type="dxa"/>
          </w:tcPr>
          <w:p w:rsidR="00A92555" w:rsidRPr="00A92555" w:rsidRDefault="00A92555" w:rsidP="00A92555">
            <w:pPr>
              <w:tabs>
                <w:tab w:val="left" w:pos="567"/>
              </w:tabs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A92555">
              <w:rPr>
                <w:color w:val="auto"/>
                <w:szCs w:val="24"/>
              </w:rPr>
              <w:t xml:space="preserve">СОГЛАСОВАН                                                                                                                                                Начальник отдела образования                                                                                             </w:t>
            </w:r>
          </w:p>
          <w:p w:rsidR="00A92555" w:rsidRPr="00A92555" w:rsidRDefault="00A92555" w:rsidP="00A92555">
            <w:pPr>
              <w:tabs>
                <w:tab w:val="left" w:pos="567"/>
              </w:tabs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A92555">
              <w:rPr>
                <w:color w:val="auto"/>
                <w:szCs w:val="24"/>
              </w:rPr>
              <w:t xml:space="preserve">администрации </w:t>
            </w:r>
            <w:proofErr w:type="spellStart"/>
            <w:r w:rsidRPr="00A92555">
              <w:rPr>
                <w:color w:val="auto"/>
                <w:szCs w:val="24"/>
              </w:rPr>
              <w:t>Грачевского</w:t>
            </w:r>
            <w:proofErr w:type="spellEnd"/>
            <w:r w:rsidRPr="00A92555">
              <w:rPr>
                <w:color w:val="auto"/>
                <w:szCs w:val="24"/>
              </w:rPr>
              <w:t xml:space="preserve">                                                                                                                           муниципального района                                                                                              </w:t>
            </w:r>
          </w:p>
          <w:p w:rsidR="00A92555" w:rsidRPr="00A92555" w:rsidRDefault="00A92555" w:rsidP="00A92555">
            <w:pPr>
              <w:tabs>
                <w:tab w:val="left" w:pos="567"/>
              </w:tabs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A92555">
              <w:rPr>
                <w:color w:val="auto"/>
                <w:szCs w:val="24"/>
              </w:rPr>
              <w:t>Ставропольского края</w:t>
            </w:r>
          </w:p>
          <w:p w:rsidR="00A92555" w:rsidRPr="00A92555" w:rsidRDefault="00A92555" w:rsidP="00A92555">
            <w:pPr>
              <w:tabs>
                <w:tab w:val="left" w:pos="567"/>
              </w:tabs>
              <w:spacing w:after="0" w:line="240" w:lineRule="auto"/>
              <w:ind w:left="0" w:right="0" w:firstLine="0"/>
              <w:jc w:val="left"/>
              <w:rPr>
                <w:b/>
                <w:bCs/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 </w:t>
            </w:r>
            <w:r w:rsidRPr="00A92555">
              <w:rPr>
                <w:color w:val="auto"/>
                <w:szCs w:val="24"/>
              </w:rPr>
              <w:t xml:space="preserve"> ____________</w:t>
            </w:r>
            <w:proofErr w:type="spellStart"/>
            <w:r w:rsidRPr="00A92555">
              <w:rPr>
                <w:color w:val="auto"/>
                <w:szCs w:val="24"/>
              </w:rPr>
              <w:t>Е.В.Ореховская</w:t>
            </w:r>
            <w:proofErr w:type="spellEnd"/>
            <w:r w:rsidRPr="00A92555">
              <w:rPr>
                <w:color w:val="auto"/>
                <w:szCs w:val="24"/>
              </w:rPr>
              <w:t xml:space="preserve">                                                                     </w:t>
            </w:r>
          </w:p>
          <w:p w:rsidR="00A92555" w:rsidRDefault="00A92555" w:rsidP="00A92555">
            <w:pPr>
              <w:pStyle w:val="2"/>
              <w:ind w:left="0" w:firstLine="0"/>
              <w:outlineLvl w:val="1"/>
              <w:rPr>
                <w:rFonts w:eastAsiaTheme="minorHAnsi" w:cstheme="minorBidi"/>
                <w:color w:val="auto"/>
                <w:szCs w:val="24"/>
                <w:lang w:eastAsia="en-US"/>
              </w:rPr>
            </w:pPr>
            <w:r w:rsidRPr="00A92555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«31» августа 2020 года                                                                                                                           </w:t>
            </w:r>
          </w:p>
        </w:tc>
        <w:tc>
          <w:tcPr>
            <w:tcW w:w="4394" w:type="dxa"/>
          </w:tcPr>
          <w:p w:rsidR="00A92555" w:rsidRPr="00A92555" w:rsidRDefault="00A92555" w:rsidP="00A92555">
            <w:pPr>
              <w:tabs>
                <w:tab w:val="left" w:pos="567"/>
              </w:tabs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A92555">
              <w:rPr>
                <w:color w:val="auto"/>
                <w:szCs w:val="24"/>
              </w:rPr>
              <w:t xml:space="preserve">                                                                                                                </w:t>
            </w:r>
            <w:r>
              <w:rPr>
                <w:color w:val="auto"/>
                <w:szCs w:val="24"/>
              </w:rPr>
              <w:t xml:space="preserve">  </w:t>
            </w:r>
            <w:r w:rsidRPr="00A92555">
              <w:rPr>
                <w:color w:val="auto"/>
                <w:szCs w:val="24"/>
              </w:rPr>
              <w:t>УТВЕРЖДАЮ:</w:t>
            </w:r>
            <w:r>
              <w:rPr>
                <w:color w:val="auto"/>
                <w:szCs w:val="24"/>
              </w:rPr>
              <w:t xml:space="preserve">                </w:t>
            </w:r>
            <w:r w:rsidRPr="00A92555">
              <w:rPr>
                <w:color w:val="auto"/>
                <w:szCs w:val="24"/>
              </w:rPr>
              <w:t xml:space="preserve">                                                                                           Заведующий МКДОУ                                                    </w:t>
            </w:r>
          </w:p>
          <w:p w:rsidR="00A92555" w:rsidRPr="00A92555" w:rsidRDefault="00A92555" w:rsidP="00A92555">
            <w:pPr>
              <w:tabs>
                <w:tab w:val="left" w:pos="567"/>
              </w:tabs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 </w:t>
            </w:r>
            <w:r w:rsidRPr="00A92555">
              <w:rPr>
                <w:color w:val="auto"/>
                <w:szCs w:val="24"/>
              </w:rPr>
              <w:t>Детский сад 3</w:t>
            </w:r>
          </w:p>
          <w:p w:rsidR="00A92555" w:rsidRPr="00A92555" w:rsidRDefault="00A92555" w:rsidP="00A92555">
            <w:pPr>
              <w:tabs>
                <w:tab w:val="left" w:pos="567"/>
              </w:tabs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A92555">
              <w:rPr>
                <w:color w:val="auto"/>
                <w:szCs w:val="24"/>
              </w:rPr>
              <w:t>____________</w:t>
            </w:r>
            <w:proofErr w:type="spellStart"/>
            <w:r w:rsidRPr="00A92555">
              <w:rPr>
                <w:color w:val="auto"/>
                <w:szCs w:val="24"/>
              </w:rPr>
              <w:t>И.И.Ищенко</w:t>
            </w:r>
            <w:proofErr w:type="spellEnd"/>
            <w:r w:rsidRPr="00A92555">
              <w:rPr>
                <w:color w:val="auto"/>
                <w:szCs w:val="24"/>
              </w:rPr>
              <w:t xml:space="preserve">                                                            </w:t>
            </w:r>
          </w:p>
          <w:p w:rsidR="00A92555" w:rsidRPr="00A92555" w:rsidRDefault="00A92555" w:rsidP="00A92555">
            <w:pPr>
              <w:tabs>
                <w:tab w:val="left" w:pos="567"/>
              </w:tabs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A92555">
              <w:rPr>
                <w:color w:val="auto"/>
                <w:szCs w:val="24"/>
              </w:rPr>
              <w:t xml:space="preserve">                         </w:t>
            </w:r>
          </w:p>
          <w:p w:rsidR="00A92555" w:rsidRPr="00A92555" w:rsidRDefault="00A92555" w:rsidP="00A92555">
            <w:pPr>
              <w:tabs>
                <w:tab w:val="left" w:pos="567"/>
              </w:tabs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proofErr w:type="gramStart"/>
            <w:r w:rsidRPr="00A92555">
              <w:rPr>
                <w:color w:val="auto"/>
                <w:szCs w:val="24"/>
              </w:rPr>
              <w:t>принят</w:t>
            </w:r>
            <w:proofErr w:type="gramEnd"/>
            <w:r w:rsidRPr="00A92555">
              <w:rPr>
                <w:color w:val="auto"/>
                <w:szCs w:val="24"/>
              </w:rPr>
              <w:t xml:space="preserve"> на заседании педагогического совета № 1</w:t>
            </w:r>
            <w:r>
              <w:rPr>
                <w:color w:val="auto"/>
                <w:szCs w:val="24"/>
              </w:rPr>
              <w:t xml:space="preserve"> </w:t>
            </w:r>
            <w:r w:rsidRPr="00A92555">
              <w:rPr>
                <w:bCs/>
                <w:color w:val="auto"/>
                <w:szCs w:val="24"/>
              </w:rPr>
              <w:t>«28</w:t>
            </w:r>
            <w:r w:rsidRPr="00A92555">
              <w:rPr>
                <w:color w:val="auto"/>
                <w:szCs w:val="24"/>
              </w:rPr>
              <w:t xml:space="preserve">» августа 2020 года                                                                                                                           </w:t>
            </w:r>
          </w:p>
        </w:tc>
      </w:tr>
    </w:tbl>
    <w:p w:rsidR="007412E5" w:rsidRPr="007412E5" w:rsidRDefault="007412E5" w:rsidP="00A92555">
      <w:pPr>
        <w:pStyle w:val="2"/>
        <w:rPr>
          <w:rFonts w:eastAsiaTheme="minorHAnsi" w:cstheme="minorBidi"/>
          <w:color w:val="auto"/>
          <w:szCs w:val="24"/>
          <w:lang w:eastAsia="en-US"/>
        </w:rPr>
      </w:pPr>
    </w:p>
    <w:p w:rsidR="00981D73" w:rsidRDefault="00981D73" w:rsidP="00981D73">
      <w:pPr>
        <w:spacing w:after="0" w:line="256" w:lineRule="auto"/>
        <w:ind w:left="0" w:right="0" w:firstLine="0"/>
        <w:jc w:val="left"/>
      </w:pPr>
    </w:p>
    <w:p w:rsidR="00981D73" w:rsidRDefault="00981D73" w:rsidP="00981D73">
      <w:pPr>
        <w:spacing w:after="0" w:line="256" w:lineRule="auto"/>
        <w:ind w:left="0" w:right="0" w:firstLine="0"/>
        <w:jc w:val="left"/>
      </w:pPr>
      <w:r>
        <w:t xml:space="preserve"> </w:t>
      </w:r>
    </w:p>
    <w:p w:rsidR="00981D73" w:rsidRDefault="00981D73" w:rsidP="00981D73">
      <w:pPr>
        <w:spacing w:after="0" w:line="256" w:lineRule="auto"/>
        <w:ind w:left="0" w:right="0" w:firstLine="0"/>
        <w:jc w:val="left"/>
      </w:pPr>
      <w:r>
        <w:t xml:space="preserve"> </w:t>
      </w:r>
    </w:p>
    <w:p w:rsidR="00981D73" w:rsidRDefault="00981D73" w:rsidP="00981D73">
      <w:pPr>
        <w:spacing w:after="0" w:line="256" w:lineRule="auto"/>
        <w:ind w:left="0" w:right="0" w:firstLine="0"/>
        <w:jc w:val="left"/>
      </w:pPr>
      <w:r>
        <w:t xml:space="preserve"> </w:t>
      </w:r>
    </w:p>
    <w:p w:rsidR="00981D73" w:rsidRDefault="00981D73" w:rsidP="00981D73">
      <w:pPr>
        <w:spacing w:after="0" w:line="256" w:lineRule="auto"/>
        <w:ind w:left="0" w:right="0" w:firstLine="0"/>
        <w:jc w:val="left"/>
      </w:pPr>
      <w:r>
        <w:t xml:space="preserve"> </w:t>
      </w:r>
    </w:p>
    <w:p w:rsidR="00981D73" w:rsidRDefault="00981D73" w:rsidP="00981D73">
      <w:pPr>
        <w:spacing w:after="0" w:line="256" w:lineRule="auto"/>
        <w:ind w:left="0" w:right="0" w:firstLine="0"/>
        <w:jc w:val="left"/>
      </w:pPr>
      <w:r>
        <w:t xml:space="preserve"> </w:t>
      </w:r>
    </w:p>
    <w:p w:rsidR="00981D73" w:rsidRDefault="00981D73" w:rsidP="00981D73">
      <w:pPr>
        <w:spacing w:after="0" w:line="256" w:lineRule="auto"/>
        <w:ind w:left="0" w:right="0" w:firstLine="0"/>
        <w:jc w:val="left"/>
      </w:pPr>
      <w:r>
        <w:t xml:space="preserve"> </w:t>
      </w:r>
    </w:p>
    <w:p w:rsidR="00981D73" w:rsidRDefault="00981D73" w:rsidP="00981D73">
      <w:pPr>
        <w:spacing w:after="0" w:line="256" w:lineRule="auto"/>
        <w:ind w:left="0" w:right="0" w:firstLine="0"/>
        <w:jc w:val="left"/>
      </w:pPr>
      <w:r>
        <w:t xml:space="preserve"> </w:t>
      </w:r>
    </w:p>
    <w:p w:rsidR="00981D73" w:rsidRDefault="00981D73" w:rsidP="00981D73">
      <w:pPr>
        <w:spacing w:after="0" w:line="256" w:lineRule="auto"/>
        <w:ind w:left="0" w:right="0" w:firstLine="0"/>
        <w:jc w:val="left"/>
      </w:pPr>
      <w:r>
        <w:t xml:space="preserve"> </w:t>
      </w:r>
    </w:p>
    <w:p w:rsidR="00981D73" w:rsidRDefault="00981D73" w:rsidP="00981D73">
      <w:pPr>
        <w:spacing w:after="0" w:line="256" w:lineRule="auto"/>
        <w:ind w:left="0" w:right="0" w:firstLine="0"/>
        <w:jc w:val="left"/>
      </w:pPr>
      <w:r>
        <w:t xml:space="preserve"> </w:t>
      </w:r>
    </w:p>
    <w:p w:rsidR="00981D73" w:rsidRDefault="00981D73" w:rsidP="00981D73">
      <w:pPr>
        <w:spacing w:after="0" w:line="256" w:lineRule="auto"/>
        <w:ind w:left="0" w:right="0" w:firstLine="0"/>
        <w:jc w:val="left"/>
      </w:pPr>
      <w:r>
        <w:t xml:space="preserve"> </w:t>
      </w:r>
    </w:p>
    <w:p w:rsidR="00981D73" w:rsidRDefault="00981D73" w:rsidP="00981D73">
      <w:pPr>
        <w:spacing w:after="0" w:line="256" w:lineRule="auto"/>
        <w:ind w:left="0" w:right="0" w:firstLine="0"/>
        <w:jc w:val="left"/>
      </w:pPr>
      <w:r>
        <w:t xml:space="preserve"> </w:t>
      </w:r>
    </w:p>
    <w:p w:rsidR="00981D73" w:rsidRDefault="00981D73" w:rsidP="00981D73">
      <w:pPr>
        <w:spacing w:after="0" w:line="256" w:lineRule="auto"/>
        <w:ind w:left="0" w:right="0" w:firstLine="0"/>
        <w:jc w:val="left"/>
      </w:pPr>
      <w:r>
        <w:t xml:space="preserve"> </w:t>
      </w:r>
    </w:p>
    <w:p w:rsidR="00981D73" w:rsidRDefault="00981D73" w:rsidP="00981D73">
      <w:pPr>
        <w:spacing w:after="0" w:line="256" w:lineRule="auto"/>
        <w:ind w:left="0" w:right="0" w:firstLine="0"/>
        <w:jc w:val="left"/>
      </w:pPr>
      <w:r>
        <w:t xml:space="preserve"> </w:t>
      </w:r>
    </w:p>
    <w:p w:rsidR="00981D73" w:rsidRDefault="00981D73" w:rsidP="00981D73">
      <w:pPr>
        <w:spacing w:after="0" w:line="256" w:lineRule="auto"/>
        <w:ind w:left="0" w:right="0" w:firstLine="0"/>
        <w:jc w:val="left"/>
      </w:pPr>
      <w:r>
        <w:t xml:space="preserve"> </w:t>
      </w:r>
    </w:p>
    <w:p w:rsidR="00981D73" w:rsidRDefault="00981D73" w:rsidP="00981D73">
      <w:pPr>
        <w:spacing w:after="0" w:line="256" w:lineRule="auto"/>
        <w:ind w:left="0" w:right="0" w:firstLine="0"/>
        <w:jc w:val="left"/>
      </w:pPr>
      <w:r>
        <w:t xml:space="preserve"> </w:t>
      </w:r>
    </w:p>
    <w:p w:rsidR="00981D73" w:rsidRDefault="00981D73" w:rsidP="00981D73">
      <w:pPr>
        <w:spacing w:after="31" w:line="256" w:lineRule="auto"/>
        <w:ind w:left="0" w:right="0" w:firstLine="0"/>
        <w:jc w:val="left"/>
      </w:pPr>
      <w:r>
        <w:t xml:space="preserve"> </w:t>
      </w:r>
    </w:p>
    <w:p w:rsidR="00981D73" w:rsidRPr="00222E94" w:rsidRDefault="00981D73" w:rsidP="007E529F">
      <w:pPr>
        <w:spacing w:after="0" w:line="256" w:lineRule="auto"/>
        <w:ind w:left="0" w:right="0"/>
        <w:jc w:val="center"/>
        <w:rPr>
          <w:b/>
        </w:rPr>
      </w:pPr>
      <w:r w:rsidRPr="00222E94">
        <w:rPr>
          <w:b/>
        </w:rPr>
        <w:t>ГОДОВОЙ КАЛЕНДАРНЫЙ УЧЕБНЫЙ ГРАФИК</w:t>
      </w:r>
    </w:p>
    <w:p w:rsidR="007E529F" w:rsidRDefault="00981D73" w:rsidP="007E529F">
      <w:pPr>
        <w:ind w:left="0" w:right="0"/>
        <w:jc w:val="center"/>
        <w:rPr>
          <w:b/>
        </w:rPr>
      </w:pPr>
      <w:r w:rsidRPr="00222E94">
        <w:rPr>
          <w:b/>
        </w:rPr>
        <w:t xml:space="preserve">Муниципального </w:t>
      </w:r>
      <w:r w:rsidR="00A92555">
        <w:rPr>
          <w:b/>
        </w:rPr>
        <w:t>казенного дошкольного образовательного учреждения</w:t>
      </w:r>
    </w:p>
    <w:p w:rsidR="00A92555" w:rsidRDefault="00A92555" w:rsidP="007E529F">
      <w:pPr>
        <w:ind w:left="0" w:right="0"/>
        <w:jc w:val="center"/>
        <w:rPr>
          <w:b/>
        </w:rPr>
      </w:pPr>
      <w:r>
        <w:rPr>
          <w:b/>
        </w:rPr>
        <w:t xml:space="preserve">«Детский сад № 3» поселок Верхняя Кугульта </w:t>
      </w:r>
      <w:proofErr w:type="spellStart"/>
      <w:r>
        <w:rPr>
          <w:b/>
        </w:rPr>
        <w:t>Грачевского</w:t>
      </w:r>
      <w:proofErr w:type="spellEnd"/>
      <w:r>
        <w:rPr>
          <w:b/>
        </w:rPr>
        <w:t xml:space="preserve"> муниципального района Ставропольского края</w:t>
      </w:r>
    </w:p>
    <w:p w:rsidR="00981D73" w:rsidRPr="00222E94" w:rsidRDefault="00981D73" w:rsidP="007E529F">
      <w:pPr>
        <w:ind w:left="0" w:right="0"/>
        <w:jc w:val="center"/>
        <w:rPr>
          <w:b/>
        </w:rPr>
      </w:pPr>
      <w:r w:rsidRPr="00222E94">
        <w:rPr>
          <w:b/>
        </w:rPr>
        <w:t>на 2020 – 2021 учебный год</w:t>
      </w:r>
    </w:p>
    <w:p w:rsidR="00981D73" w:rsidRPr="00222E94" w:rsidRDefault="00981D73" w:rsidP="007E529F">
      <w:pPr>
        <w:spacing w:after="0" w:line="256" w:lineRule="auto"/>
        <w:ind w:left="58" w:right="0" w:firstLine="0"/>
        <w:jc w:val="center"/>
        <w:rPr>
          <w:b/>
        </w:rPr>
      </w:pPr>
    </w:p>
    <w:p w:rsidR="00981D73" w:rsidRDefault="00981D73" w:rsidP="00981D73">
      <w:pPr>
        <w:spacing w:after="0" w:line="256" w:lineRule="auto"/>
        <w:ind w:left="0" w:right="0" w:firstLine="0"/>
        <w:jc w:val="left"/>
      </w:pPr>
      <w:r>
        <w:t xml:space="preserve"> </w:t>
      </w:r>
    </w:p>
    <w:p w:rsidR="00981D73" w:rsidRDefault="00981D73" w:rsidP="00981D73">
      <w:pPr>
        <w:spacing w:after="0" w:line="256" w:lineRule="auto"/>
        <w:ind w:left="0" w:right="0" w:firstLine="0"/>
        <w:jc w:val="left"/>
      </w:pPr>
      <w:r>
        <w:t xml:space="preserve"> </w:t>
      </w:r>
    </w:p>
    <w:p w:rsidR="00981D73" w:rsidRDefault="00981D73" w:rsidP="00981D73">
      <w:pPr>
        <w:spacing w:after="0" w:line="256" w:lineRule="auto"/>
        <w:ind w:left="0" w:right="0" w:firstLine="0"/>
        <w:jc w:val="left"/>
      </w:pPr>
      <w:r>
        <w:t xml:space="preserve"> </w:t>
      </w:r>
      <w:bookmarkStart w:id="0" w:name="_GoBack"/>
      <w:bookmarkEnd w:id="0"/>
    </w:p>
    <w:p w:rsidR="00981D73" w:rsidRDefault="00981D73" w:rsidP="00981D73">
      <w:pPr>
        <w:spacing w:after="0" w:line="256" w:lineRule="auto"/>
        <w:ind w:left="0" w:right="0" w:firstLine="0"/>
        <w:jc w:val="left"/>
      </w:pPr>
      <w:r>
        <w:t xml:space="preserve"> </w:t>
      </w:r>
    </w:p>
    <w:p w:rsidR="00981D73" w:rsidRDefault="00981D73" w:rsidP="00981D73">
      <w:pPr>
        <w:spacing w:after="0" w:line="256" w:lineRule="auto"/>
        <w:ind w:left="0" w:right="0" w:firstLine="0"/>
        <w:jc w:val="left"/>
      </w:pPr>
      <w:r>
        <w:t xml:space="preserve"> </w:t>
      </w:r>
    </w:p>
    <w:p w:rsidR="00981D73" w:rsidRDefault="00981D73" w:rsidP="00981D73">
      <w:pPr>
        <w:spacing w:after="0" w:line="256" w:lineRule="auto"/>
        <w:ind w:left="0" w:right="0" w:firstLine="0"/>
        <w:jc w:val="left"/>
      </w:pPr>
      <w:r>
        <w:t xml:space="preserve"> </w:t>
      </w:r>
    </w:p>
    <w:p w:rsidR="00981D73" w:rsidRDefault="00981D73" w:rsidP="00981D73">
      <w:pPr>
        <w:spacing w:after="0" w:line="256" w:lineRule="auto"/>
        <w:ind w:left="0" w:right="0" w:firstLine="0"/>
        <w:jc w:val="left"/>
      </w:pPr>
      <w:r>
        <w:t xml:space="preserve"> </w:t>
      </w:r>
    </w:p>
    <w:p w:rsidR="00981D73" w:rsidRDefault="00981D73" w:rsidP="00981D73">
      <w:pPr>
        <w:spacing w:after="0" w:line="256" w:lineRule="auto"/>
        <w:ind w:left="0" w:right="0" w:firstLine="0"/>
        <w:jc w:val="left"/>
      </w:pPr>
      <w:r>
        <w:t xml:space="preserve"> </w:t>
      </w:r>
    </w:p>
    <w:p w:rsidR="00981D73" w:rsidRDefault="00981D73" w:rsidP="00981D73">
      <w:pPr>
        <w:spacing w:after="0" w:line="256" w:lineRule="auto"/>
        <w:ind w:left="0" w:right="0" w:firstLine="0"/>
        <w:jc w:val="left"/>
      </w:pPr>
      <w:r>
        <w:t xml:space="preserve"> </w:t>
      </w:r>
    </w:p>
    <w:p w:rsidR="00981D73" w:rsidRDefault="00981D73" w:rsidP="00981D73">
      <w:pPr>
        <w:spacing w:after="0" w:line="256" w:lineRule="auto"/>
        <w:ind w:left="0" w:right="0" w:firstLine="0"/>
        <w:jc w:val="left"/>
      </w:pPr>
      <w:r>
        <w:t xml:space="preserve"> </w:t>
      </w:r>
    </w:p>
    <w:p w:rsidR="00981D73" w:rsidRDefault="00981D73" w:rsidP="00981D73">
      <w:pPr>
        <w:spacing w:after="0" w:line="256" w:lineRule="auto"/>
        <w:ind w:left="0" w:right="0" w:firstLine="0"/>
        <w:jc w:val="left"/>
      </w:pPr>
      <w:r>
        <w:t xml:space="preserve"> </w:t>
      </w:r>
    </w:p>
    <w:p w:rsidR="00981D73" w:rsidRDefault="00981D73" w:rsidP="00981D73">
      <w:pPr>
        <w:spacing w:after="0" w:line="256" w:lineRule="auto"/>
        <w:ind w:left="0" w:right="0" w:firstLine="0"/>
        <w:jc w:val="left"/>
      </w:pPr>
      <w:r>
        <w:t xml:space="preserve"> </w:t>
      </w:r>
    </w:p>
    <w:p w:rsidR="00981D73" w:rsidRDefault="00981D73" w:rsidP="00981D73">
      <w:pPr>
        <w:spacing w:after="0" w:line="256" w:lineRule="auto"/>
        <w:ind w:left="0" w:right="0" w:firstLine="0"/>
        <w:jc w:val="left"/>
      </w:pPr>
      <w:r>
        <w:t xml:space="preserve"> </w:t>
      </w:r>
    </w:p>
    <w:p w:rsidR="00981D73" w:rsidRDefault="00981D73" w:rsidP="00981D73">
      <w:pPr>
        <w:spacing w:after="0" w:line="256" w:lineRule="auto"/>
        <w:ind w:left="0" w:right="0" w:firstLine="0"/>
        <w:jc w:val="left"/>
      </w:pPr>
      <w:r>
        <w:t xml:space="preserve"> </w:t>
      </w:r>
    </w:p>
    <w:p w:rsidR="00981D73" w:rsidRDefault="00981D73" w:rsidP="00981D73">
      <w:pPr>
        <w:spacing w:after="0" w:line="256" w:lineRule="auto"/>
        <w:ind w:left="0" w:right="0" w:firstLine="0"/>
        <w:jc w:val="left"/>
      </w:pPr>
      <w:r>
        <w:t xml:space="preserve"> </w:t>
      </w:r>
    </w:p>
    <w:p w:rsidR="00981D73" w:rsidRDefault="00981D73" w:rsidP="00981D73">
      <w:pPr>
        <w:spacing w:after="0" w:line="256" w:lineRule="auto"/>
        <w:ind w:left="0" w:right="0" w:firstLine="0"/>
        <w:jc w:val="left"/>
      </w:pPr>
      <w:r>
        <w:t xml:space="preserve"> </w:t>
      </w:r>
    </w:p>
    <w:p w:rsidR="00981D73" w:rsidRDefault="00981D73" w:rsidP="00981D73">
      <w:pPr>
        <w:spacing w:after="0" w:line="256" w:lineRule="auto"/>
        <w:ind w:left="0" w:right="0" w:firstLine="0"/>
        <w:jc w:val="left"/>
      </w:pPr>
      <w:r>
        <w:t xml:space="preserve"> </w:t>
      </w:r>
    </w:p>
    <w:p w:rsidR="00981D73" w:rsidRDefault="0027163E" w:rsidP="0027163E">
      <w:pPr>
        <w:spacing w:after="0" w:line="256" w:lineRule="auto"/>
        <w:ind w:left="0" w:right="0" w:firstLine="0"/>
        <w:jc w:val="center"/>
      </w:pPr>
      <w:r>
        <w:lastRenderedPageBreak/>
        <w:t>ПОЯСНИТЕЛЬНАЯ ЗАПИСКА</w:t>
      </w:r>
    </w:p>
    <w:p w:rsidR="0027163E" w:rsidRPr="000A18EA" w:rsidRDefault="0027163E" w:rsidP="0027163E">
      <w:pPr>
        <w:spacing w:after="0" w:line="256" w:lineRule="auto"/>
        <w:ind w:left="0" w:right="0" w:firstLine="0"/>
        <w:jc w:val="center"/>
        <w:rPr>
          <w:b/>
        </w:rPr>
      </w:pPr>
    </w:p>
    <w:p w:rsidR="00981D73" w:rsidRDefault="00981D73" w:rsidP="00981D73">
      <w:pPr>
        <w:ind w:left="-5" w:right="0"/>
      </w:pPr>
      <w:r w:rsidRPr="000A18EA">
        <w:rPr>
          <w:b/>
        </w:rPr>
        <w:t xml:space="preserve"> </w:t>
      </w:r>
      <w:r w:rsidR="000A18EA" w:rsidRPr="000A18EA">
        <w:rPr>
          <w:b/>
        </w:rPr>
        <w:t xml:space="preserve">     </w:t>
      </w:r>
      <w:r w:rsidRPr="000A18EA">
        <w:rPr>
          <w:b/>
        </w:rPr>
        <w:t xml:space="preserve"> Годовой календарный учебный график М</w:t>
      </w:r>
      <w:r w:rsidR="00A92555">
        <w:rPr>
          <w:b/>
        </w:rPr>
        <w:t>КДО</w:t>
      </w:r>
      <w:r w:rsidRPr="000A18EA">
        <w:rPr>
          <w:b/>
        </w:rPr>
        <w:t xml:space="preserve">У </w:t>
      </w:r>
      <w:r w:rsidR="00A92555">
        <w:rPr>
          <w:b/>
        </w:rPr>
        <w:t>Детский сад 3</w:t>
      </w:r>
      <w:r w:rsidRPr="000A18EA">
        <w:rPr>
          <w:b/>
        </w:rPr>
        <w:t xml:space="preserve"> на 2020 – 2021 учебный год </w:t>
      </w:r>
      <w:r w:rsidR="002755F6">
        <w:rPr>
          <w:b/>
        </w:rPr>
        <w:t xml:space="preserve">является локальным нормативным документом, регламентирующим общие требования к организации образовательного процесса, </w:t>
      </w:r>
      <w:r w:rsidRPr="000A18EA">
        <w:rPr>
          <w:b/>
        </w:rPr>
        <w:t>составлен в соответствии с нормативными документами</w:t>
      </w:r>
      <w:r>
        <w:t xml:space="preserve">: </w:t>
      </w:r>
    </w:p>
    <w:p w:rsidR="002755F6" w:rsidRDefault="00981D73" w:rsidP="00981D73">
      <w:pPr>
        <w:numPr>
          <w:ilvl w:val="0"/>
          <w:numId w:val="1"/>
        </w:numPr>
        <w:ind w:right="0" w:hanging="259"/>
      </w:pPr>
      <w:r>
        <w:t xml:space="preserve">Федеральным Законом Российской Федерации «Об образовании в Российской Федерации» от 29.12.2012 года № 273-ФЗ; </w:t>
      </w:r>
    </w:p>
    <w:p w:rsidR="002755F6" w:rsidRDefault="002755F6" w:rsidP="002755F6">
      <w:pPr>
        <w:numPr>
          <w:ilvl w:val="0"/>
          <w:numId w:val="1"/>
        </w:numPr>
        <w:ind w:right="0" w:hanging="259"/>
      </w:pPr>
      <w:r>
        <w:t>Постановление Правительства РФ от 5 августа 2013 г. № 662 «Об осуществлении мониторинга системы образования»;</w:t>
      </w:r>
    </w:p>
    <w:p w:rsidR="00706C19" w:rsidRDefault="00981D73" w:rsidP="00981D73">
      <w:pPr>
        <w:numPr>
          <w:ilvl w:val="0"/>
          <w:numId w:val="1"/>
        </w:numPr>
        <w:ind w:right="0" w:hanging="259"/>
      </w:pPr>
      <w:r>
        <w:t>Приказ Министерства образования и науки Российской Федерации от 17.10.2013 №1155 «Об утверждении федерального государственного образовательного стандарта дошкольного образования» (Зарегистрировано в Минюсте России 14.11.2013 №30384)</w:t>
      </w:r>
      <w:r w:rsidR="00706C19">
        <w:t>;</w:t>
      </w:r>
    </w:p>
    <w:p w:rsidR="00981D73" w:rsidRDefault="00981D73" w:rsidP="00981D73">
      <w:pPr>
        <w:numPr>
          <w:ilvl w:val="0"/>
          <w:numId w:val="1"/>
        </w:numPr>
        <w:ind w:right="0" w:hanging="259"/>
      </w:pPr>
      <w:r>
        <w:t xml:space="preserve"> </w:t>
      </w:r>
      <w:r w:rsidR="00706C19">
        <w:t>Приказ Министерства образования и науки Российской Федерации от 30 августа 2013 г. № 1014 (Порядок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образования);</w:t>
      </w:r>
    </w:p>
    <w:p w:rsidR="00706C19" w:rsidRDefault="00706C19" w:rsidP="00981D73">
      <w:pPr>
        <w:numPr>
          <w:ilvl w:val="0"/>
          <w:numId w:val="1"/>
        </w:numPr>
        <w:ind w:right="0" w:hanging="259"/>
      </w:pPr>
      <w:r>
        <w:t xml:space="preserve">Приказ Министерства образования и науки Российской Федерации от 14 июня 2013 г. № 462 «Об утверждении Порядка проведения </w:t>
      </w:r>
      <w:proofErr w:type="spellStart"/>
      <w:r>
        <w:t>самообследования</w:t>
      </w:r>
      <w:proofErr w:type="spellEnd"/>
      <w:r>
        <w:t xml:space="preserve"> образовательной организацией»;</w:t>
      </w:r>
    </w:p>
    <w:p w:rsidR="00706C19" w:rsidRDefault="00706C19" w:rsidP="00981D73">
      <w:pPr>
        <w:numPr>
          <w:ilvl w:val="0"/>
          <w:numId w:val="1"/>
        </w:numPr>
        <w:ind w:right="0" w:hanging="259"/>
      </w:pPr>
      <w:r>
        <w:t>Приказ Министерства образования и науки Российской Федерации от 5 декабря 2014 г. № 1547 «Об утверждении показателей, характеризующих общие критерии оценки качества образовательной деятельности организаций, осуществляющих образовательную деятельность»;</w:t>
      </w:r>
    </w:p>
    <w:p w:rsidR="00706C19" w:rsidRDefault="00706C19" w:rsidP="00981D73">
      <w:pPr>
        <w:numPr>
          <w:ilvl w:val="0"/>
          <w:numId w:val="1"/>
        </w:numPr>
        <w:ind w:right="0" w:hanging="259"/>
      </w:pPr>
      <w:r>
        <w:t xml:space="preserve">Приказ Министерства образования и науки Российской Федерации от 10 декабря 2013 г. № 1324 «Об утверждении показателей деятельности дошкольной образовательной организации, подлежащей </w:t>
      </w:r>
      <w:proofErr w:type="spellStart"/>
      <w:r>
        <w:t>самообследованию</w:t>
      </w:r>
      <w:proofErr w:type="spellEnd"/>
      <w:r>
        <w:t>»;</w:t>
      </w:r>
    </w:p>
    <w:p w:rsidR="00706C19" w:rsidRDefault="0038218C" w:rsidP="00981D73">
      <w:pPr>
        <w:numPr>
          <w:ilvl w:val="0"/>
          <w:numId w:val="1"/>
        </w:numPr>
        <w:ind w:right="0" w:hanging="259"/>
      </w:pPr>
      <w:r>
        <w:t>Письмо Министерства образования и науки Российской Федерации от 1 октября 2013 г. № 08-1408 (Методические рекомендации по реализации полномочий органов государственной власти субъектов РФ по финансовому обеспечению оказания государственных и муниципальных услуг в сфере дошкольного образования);</w:t>
      </w:r>
    </w:p>
    <w:p w:rsidR="00981D73" w:rsidRDefault="00981D73" w:rsidP="00981D73">
      <w:pPr>
        <w:numPr>
          <w:ilvl w:val="0"/>
          <w:numId w:val="1"/>
        </w:numPr>
        <w:ind w:right="0" w:hanging="259"/>
      </w:pPr>
      <w:r>
        <w:t xml:space="preserve">Инструктивно – методическим письмом Минобразования РФ от 14 марта 2000 года № 65/23 –  16 «О гигиенических требованиях к максимальной нагрузке на детей дошкольного возраста в организованных формах обучения»; </w:t>
      </w:r>
    </w:p>
    <w:p w:rsidR="0038218C" w:rsidRDefault="0038218C" w:rsidP="00981D73">
      <w:pPr>
        <w:numPr>
          <w:ilvl w:val="0"/>
          <w:numId w:val="1"/>
        </w:numPr>
        <w:ind w:right="0" w:hanging="259"/>
      </w:pPr>
      <w:r>
        <w:t>«Санитарно – эпидемиологическими требованиями к устройству, содержанию и организации работы в дошкольных организациях» СанПиН 2.4.1.3049 – 13</w:t>
      </w:r>
    </w:p>
    <w:p w:rsidR="00C05441" w:rsidRDefault="00C05441" w:rsidP="00981D73">
      <w:pPr>
        <w:numPr>
          <w:ilvl w:val="0"/>
          <w:numId w:val="1"/>
        </w:numPr>
        <w:ind w:right="0" w:hanging="259"/>
      </w:pPr>
      <w:r>
        <w:t xml:space="preserve">«Санитарно-эпидемиологические правила СП 3.1.3597-20 «Профилактика новой </w:t>
      </w:r>
      <w:proofErr w:type="spellStart"/>
      <w:r>
        <w:t>коронавирусной</w:t>
      </w:r>
      <w:proofErr w:type="spellEnd"/>
      <w:r>
        <w:t xml:space="preserve"> инфекции (</w:t>
      </w:r>
      <w:r>
        <w:rPr>
          <w:lang w:val="en-US"/>
        </w:rPr>
        <w:t>COVID</w:t>
      </w:r>
      <w:r>
        <w:t xml:space="preserve"> – 19)»</w:t>
      </w:r>
    </w:p>
    <w:p w:rsidR="002F2F65" w:rsidRDefault="002F2F65" w:rsidP="00981D73">
      <w:pPr>
        <w:numPr>
          <w:ilvl w:val="0"/>
          <w:numId w:val="1"/>
        </w:numPr>
        <w:ind w:right="0" w:hanging="259"/>
      </w:pPr>
      <w:r>
        <w:t xml:space="preserve">Постановление Губернатора Ставропольского края от 31.08.2020 № 367 «О внесении изменений в постановление Губернатора Ставропольского края от 26 марта 2020 г. № 119 «О комплексе ограничительных и иных мероприятий по снижению рисков распространения новой </w:t>
      </w:r>
      <w:proofErr w:type="spellStart"/>
      <w:r>
        <w:t>коронавирусной</w:t>
      </w:r>
      <w:proofErr w:type="spellEnd"/>
      <w:r>
        <w:t xml:space="preserve"> инфекции </w:t>
      </w:r>
      <w:r>
        <w:rPr>
          <w:lang w:val="en-US"/>
        </w:rPr>
        <w:t>COVID</w:t>
      </w:r>
      <w:r>
        <w:t xml:space="preserve"> – 19 на территории Ставропольского края»</w:t>
      </w:r>
    </w:p>
    <w:p w:rsidR="00981D73" w:rsidRDefault="00981D73" w:rsidP="00981D73">
      <w:pPr>
        <w:numPr>
          <w:ilvl w:val="0"/>
          <w:numId w:val="1"/>
        </w:numPr>
        <w:ind w:right="0" w:hanging="259"/>
      </w:pPr>
      <w:r>
        <w:t xml:space="preserve">Уставом ДОО; </w:t>
      </w:r>
    </w:p>
    <w:p w:rsidR="00981D73" w:rsidRDefault="00981D73" w:rsidP="00981D73">
      <w:pPr>
        <w:numPr>
          <w:ilvl w:val="0"/>
          <w:numId w:val="1"/>
        </w:numPr>
        <w:ind w:right="0" w:hanging="259"/>
      </w:pPr>
      <w:r>
        <w:t>Основной образовательной программой дошкольного образовани</w:t>
      </w:r>
      <w:r w:rsidR="00A92555">
        <w:t>я для воспитанников 2-7 лет МКДО</w:t>
      </w:r>
      <w:r>
        <w:t xml:space="preserve">У </w:t>
      </w:r>
      <w:r w:rsidR="00A92555">
        <w:t>Детский сад 3</w:t>
      </w:r>
    </w:p>
    <w:p w:rsidR="0008235B" w:rsidRDefault="0038218C" w:rsidP="0038218C">
      <w:pPr>
        <w:ind w:left="259" w:right="0" w:firstLine="0"/>
      </w:pPr>
      <w:r>
        <w:t>Годовой</w:t>
      </w:r>
      <w:r w:rsidR="0027163E">
        <w:t xml:space="preserve"> календарный учебный график обсуждается и принимается педагогическим советом, утверждается приказом заведующей и согласовывается с учредителем до начала учебного года. </w:t>
      </w:r>
      <w:r w:rsidR="0008235B">
        <w:t xml:space="preserve"> Все изменения, вносимые в годовой календарный учебный график, утверждаются приказом </w:t>
      </w:r>
      <w:proofErr w:type="gramStart"/>
      <w:r w:rsidR="0008235B">
        <w:t>заведующей</w:t>
      </w:r>
      <w:proofErr w:type="gramEnd"/>
      <w:r w:rsidR="0008235B">
        <w:t xml:space="preserve"> образовательного учреждения и доводятся до всех участников образовательного процесса.</w:t>
      </w:r>
    </w:p>
    <w:p w:rsidR="00BE5266" w:rsidRDefault="0008235B" w:rsidP="0038218C">
      <w:pPr>
        <w:ind w:left="259" w:right="0" w:firstLine="0"/>
      </w:pPr>
      <w:r>
        <w:tab/>
        <w:t xml:space="preserve">Годовой календарный учебный график </w:t>
      </w:r>
      <w:r w:rsidR="0096191A">
        <w:t>учитывает возрастные психофизические</w:t>
      </w:r>
      <w:r w:rsidR="00BE5266">
        <w:t xml:space="preserve"> особенности воспитанников ДОУ и отвечает требованиям охраны их жизни и здоровья детей.</w:t>
      </w:r>
    </w:p>
    <w:p w:rsidR="00BE5266" w:rsidRDefault="00BE5266" w:rsidP="0038218C">
      <w:pPr>
        <w:ind w:left="259" w:right="0" w:firstLine="0"/>
      </w:pPr>
      <w:r>
        <w:tab/>
        <w:t>Содержание годового календарного учебного графика включает в себя следующие сведения:</w:t>
      </w:r>
    </w:p>
    <w:p w:rsidR="00BE5266" w:rsidRDefault="00BE5266" w:rsidP="0038218C">
      <w:pPr>
        <w:ind w:left="259" w:right="0" w:firstLine="0"/>
      </w:pPr>
      <w:r>
        <w:lastRenderedPageBreak/>
        <w:t>- Режим работы ДОУ;</w:t>
      </w:r>
    </w:p>
    <w:p w:rsidR="00BE5266" w:rsidRDefault="00BE5266" w:rsidP="0038218C">
      <w:pPr>
        <w:ind w:left="259" w:right="0" w:firstLine="0"/>
      </w:pPr>
      <w:r>
        <w:t>- Продолжительность учебной недели;</w:t>
      </w:r>
    </w:p>
    <w:p w:rsidR="00BE5266" w:rsidRDefault="00BE5266" w:rsidP="0038218C">
      <w:pPr>
        <w:ind w:left="259" w:right="0" w:firstLine="0"/>
      </w:pPr>
      <w:r>
        <w:t>- Продолжительность учебного года, количество недель в учебном году;</w:t>
      </w:r>
    </w:p>
    <w:p w:rsidR="000C1F07" w:rsidRDefault="00BE5266" w:rsidP="0038218C">
      <w:pPr>
        <w:ind w:left="259" w:right="0" w:firstLine="0"/>
      </w:pPr>
      <w:r>
        <w:t xml:space="preserve">- </w:t>
      </w:r>
      <w:r w:rsidR="000C1F07">
        <w:t>Каникулярный период;</w:t>
      </w:r>
    </w:p>
    <w:p w:rsidR="000C1F07" w:rsidRDefault="000C1F07" w:rsidP="0038218C">
      <w:pPr>
        <w:ind w:left="259" w:right="0" w:firstLine="0"/>
      </w:pPr>
      <w:r>
        <w:t>- Сроки адаптационного периода;</w:t>
      </w:r>
    </w:p>
    <w:p w:rsidR="000C1F07" w:rsidRDefault="000C1F07" w:rsidP="0038218C">
      <w:pPr>
        <w:ind w:left="259" w:right="0" w:firstLine="0"/>
      </w:pPr>
      <w:r>
        <w:t>- Сроки проведения диагностики педагогического процесса (мониторинга);</w:t>
      </w:r>
    </w:p>
    <w:p w:rsidR="000C1F07" w:rsidRDefault="000C1F07" w:rsidP="0038218C">
      <w:pPr>
        <w:ind w:left="259" w:right="0" w:firstLine="0"/>
      </w:pPr>
      <w:r>
        <w:t>- Продолжительность летнего оздоровительного периода.</w:t>
      </w:r>
    </w:p>
    <w:p w:rsidR="000A18EA" w:rsidRDefault="000A18EA" w:rsidP="000A18EA">
      <w:pPr>
        <w:ind w:left="0" w:right="0" w:firstLine="0"/>
      </w:pPr>
    </w:p>
    <w:p w:rsidR="00222E94" w:rsidRDefault="000A18EA" w:rsidP="000A18EA">
      <w:pPr>
        <w:ind w:left="0" w:right="0" w:firstLine="0"/>
      </w:pPr>
      <w:r>
        <w:t xml:space="preserve">     </w:t>
      </w:r>
      <w:r w:rsidR="00981D73">
        <w:t xml:space="preserve"> </w:t>
      </w:r>
      <w:r>
        <w:t xml:space="preserve">    </w:t>
      </w:r>
      <w:r w:rsidR="00981D73" w:rsidRPr="000A18EA">
        <w:rPr>
          <w:b/>
        </w:rPr>
        <w:t>Режим работы М</w:t>
      </w:r>
      <w:r w:rsidR="00615B99">
        <w:rPr>
          <w:b/>
        </w:rPr>
        <w:t>КДО</w:t>
      </w:r>
      <w:r w:rsidR="00981D73" w:rsidRPr="000A18EA">
        <w:rPr>
          <w:b/>
        </w:rPr>
        <w:t xml:space="preserve">У </w:t>
      </w:r>
      <w:r w:rsidR="00615B99">
        <w:rPr>
          <w:b/>
        </w:rPr>
        <w:t>Детский сад 3</w:t>
      </w:r>
      <w:proofErr w:type="gramStart"/>
      <w:r w:rsidR="00375D34">
        <w:t xml:space="preserve"> :</w:t>
      </w:r>
      <w:proofErr w:type="gramEnd"/>
      <w:r>
        <w:t xml:space="preserve"> </w:t>
      </w:r>
      <w:r w:rsidR="00222E94">
        <w:t xml:space="preserve"> </w:t>
      </w:r>
    </w:p>
    <w:p w:rsidR="00222E94" w:rsidRDefault="000A18EA" w:rsidP="00222E94">
      <w:pPr>
        <w:spacing w:after="0" w:line="240" w:lineRule="auto"/>
        <w:ind w:left="360"/>
        <w:rPr>
          <w:color w:val="auto"/>
          <w:szCs w:val="24"/>
        </w:rPr>
      </w:pPr>
      <w:r>
        <w:t xml:space="preserve">      </w:t>
      </w:r>
      <w:r w:rsidR="00981D73">
        <w:t xml:space="preserve"> </w:t>
      </w:r>
      <w:r w:rsidR="00222E94" w:rsidRPr="00222E94">
        <w:rPr>
          <w:color w:val="auto"/>
          <w:szCs w:val="24"/>
        </w:rPr>
        <w:t>1.Пятидневная рабочая неделя</w:t>
      </w:r>
      <w:r w:rsidR="00222E94">
        <w:rPr>
          <w:color w:val="auto"/>
          <w:szCs w:val="24"/>
        </w:rPr>
        <w:t xml:space="preserve"> (с понедельника по пятницу)</w:t>
      </w:r>
      <w:r w:rsidR="00375D34">
        <w:rPr>
          <w:color w:val="auto"/>
          <w:szCs w:val="24"/>
        </w:rPr>
        <w:t>,</w:t>
      </w:r>
      <w:r w:rsidR="00222E94" w:rsidRPr="00222E94">
        <w:rPr>
          <w:color w:val="auto"/>
          <w:szCs w:val="24"/>
        </w:rPr>
        <w:t xml:space="preserve"> </w:t>
      </w:r>
    </w:p>
    <w:p w:rsidR="00222E94" w:rsidRPr="00222E94" w:rsidRDefault="00222E94" w:rsidP="00222E94">
      <w:pPr>
        <w:spacing w:after="0" w:line="240" w:lineRule="auto"/>
        <w:rPr>
          <w:color w:val="auto"/>
          <w:szCs w:val="24"/>
        </w:rPr>
      </w:pPr>
      <w:r>
        <w:rPr>
          <w:color w:val="auto"/>
          <w:szCs w:val="24"/>
        </w:rPr>
        <w:t xml:space="preserve">        </w:t>
      </w:r>
      <w:r w:rsidR="000A18EA">
        <w:rPr>
          <w:color w:val="auto"/>
          <w:szCs w:val="24"/>
        </w:rPr>
        <w:t xml:space="preserve">   </w:t>
      </w:r>
      <w:r>
        <w:rPr>
          <w:color w:val="auto"/>
          <w:szCs w:val="24"/>
        </w:rPr>
        <w:t xml:space="preserve">  </w:t>
      </w:r>
      <w:r w:rsidR="00615B99">
        <w:rPr>
          <w:color w:val="auto"/>
          <w:szCs w:val="24"/>
        </w:rPr>
        <w:t>с пребыванием детей - 10 часов.0</w:t>
      </w:r>
      <w:r w:rsidRPr="00222E94">
        <w:rPr>
          <w:color w:val="auto"/>
          <w:szCs w:val="24"/>
        </w:rPr>
        <w:t>0 минут.</w:t>
      </w:r>
    </w:p>
    <w:p w:rsidR="00222E94" w:rsidRPr="00222E94" w:rsidRDefault="000A18EA" w:rsidP="00222E94">
      <w:pPr>
        <w:spacing w:after="0" w:line="240" w:lineRule="auto"/>
        <w:ind w:left="360" w:right="0" w:firstLine="0"/>
        <w:jc w:val="left"/>
        <w:rPr>
          <w:color w:val="auto"/>
          <w:szCs w:val="24"/>
        </w:rPr>
      </w:pPr>
      <w:r>
        <w:rPr>
          <w:color w:val="auto"/>
          <w:szCs w:val="24"/>
        </w:rPr>
        <w:t xml:space="preserve">      </w:t>
      </w:r>
      <w:r w:rsidR="00222E94" w:rsidRPr="00222E94">
        <w:rPr>
          <w:color w:val="auto"/>
          <w:szCs w:val="24"/>
        </w:rPr>
        <w:t>2</w:t>
      </w:r>
      <w:r w:rsidR="00222E94">
        <w:rPr>
          <w:color w:val="auto"/>
          <w:szCs w:val="24"/>
        </w:rPr>
        <w:t>.</w:t>
      </w:r>
      <w:r w:rsidR="00615B99">
        <w:rPr>
          <w:color w:val="auto"/>
          <w:szCs w:val="24"/>
        </w:rPr>
        <w:t xml:space="preserve"> Ежедневный график работы- с 7.00 до 17</w:t>
      </w:r>
      <w:r w:rsidR="00222E94" w:rsidRPr="00222E94">
        <w:rPr>
          <w:color w:val="auto"/>
          <w:szCs w:val="24"/>
        </w:rPr>
        <w:t xml:space="preserve">.00 ч. </w:t>
      </w:r>
    </w:p>
    <w:p w:rsidR="00222E94" w:rsidRPr="00222E94" w:rsidRDefault="00222E94" w:rsidP="00222E94">
      <w:pPr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222E94">
        <w:rPr>
          <w:color w:val="auto"/>
          <w:szCs w:val="24"/>
        </w:rPr>
        <w:t xml:space="preserve">    </w:t>
      </w:r>
      <w:r w:rsidR="000A18EA">
        <w:rPr>
          <w:color w:val="auto"/>
          <w:szCs w:val="24"/>
        </w:rPr>
        <w:t xml:space="preserve">      </w:t>
      </w:r>
      <w:r w:rsidRPr="00222E94">
        <w:rPr>
          <w:color w:val="auto"/>
          <w:szCs w:val="24"/>
        </w:rPr>
        <w:t xml:space="preserve">  3.Выходные дни: суббота, воскресенье и праздничные дни.</w:t>
      </w:r>
    </w:p>
    <w:p w:rsidR="00981D73" w:rsidRPr="00222E94" w:rsidRDefault="00222E94" w:rsidP="00222E94">
      <w:pPr>
        <w:spacing w:after="0" w:line="240" w:lineRule="auto"/>
        <w:ind w:left="0" w:right="0" w:firstLine="0"/>
        <w:jc w:val="left"/>
        <w:rPr>
          <w:b/>
          <w:color w:val="auto"/>
          <w:szCs w:val="24"/>
        </w:rPr>
      </w:pPr>
      <w:r w:rsidRPr="00222E94">
        <w:rPr>
          <w:color w:val="auto"/>
          <w:szCs w:val="24"/>
        </w:rPr>
        <w:t xml:space="preserve">     </w:t>
      </w:r>
      <w:r w:rsidR="000A18EA">
        <w:rPr>
          <w:color w:val="auto"/>
          <w:szCs w:val="24"/>
        </w:rPr>
        <w:t xml:space="preserve">      </w:t>
      </w:r>
      <w:r w:rsidRPr="00222E94">
        <w:rPr>
          <w:color w:val="auto"/>
          <w:szCs w:val="24"/>
        </w:rPr>
        <w:t xml:space="preserve"> 4.Продолжительн</w:t>
      </w:r>
      <w:r>
        <w:rPr>
          <w:color w:val="auto"/>
          <w:szCs w:val="24"/>
        </w:rPr>
        <w:t xml:space="preserve">ость учебного года: 9 месяцев с   </w:t>
      </w:r>
      <w:r w:rsidR="00981D73">
        <w:t xml:space="preserve">01.09.2020 г. – 31.05.2021 г. </w:t>
      </w:r>
    </w:p>
    <w:p w:rsidR="00222E94" w:rsidRDefault="00222E94" w:rsidP="00222E94">
      <w:pPr>
        <w:ind w:right="0"/>
      </w:pPr>
      <w:r>
        <w:t xml:space="preserve">         </w:t>
      </w:r>
    </w:p>
    <w:p w:rsidR="00D80469" w:rsidRDefault="00222E94" w:rsidP="00222E94">
      <w:pPr>
        <w:ind w:right="0"/>
      </w:pPr>
      <w:r>
        <w:t xml:space="preserve">     </w:t>
      </w:r>
      <w:proofErr w:type="gramStart"/>
      <w:r w:rsidR="002153E6">
        <w:t>Согласно ст.112 Трудового Кодекса Российской Федерации, Приказа Министерства здравоохранения Российской Федерации № 588 н «Об утверждении порядка исчисления нормы рабочего времени на определенные календарные периоды (в том числе год, квартал, месяц), в зависимости от установленной длительности рабочего времени в неделю</w:t>
      </w:r>
      <w:r w:rsidR="00D80469">
        <w:t>», в целях рационального использования работниками выходных и нерабочих праздничных дней, в годовом календарном учебном графике учтены нерабочие (выходные и праздничные</w:t>
      </w:r>
      <w:proofErr w:type="gramEnd"/>
      <w:r w:rsidR="00D80469">
        <w:t>) дни.</w:t>
      </w:r>
    </w:p>
    <w:p w:rsidR="008D76F4" w:rsidRDefault="008D76F4" w:rsidP="00222E94">
      <w:pPr>
        <w:ind w:right="0"/>
      </w:pPr>
      <w:r>
        <w:tab/>
      </w:r>
      <w:r w:rsidR="00D80469">
        <w:tab/>
        <w:t xml:space="preserve">Период с 01.09.2020 г. по 16.09.2020 г. является адаптационным в целях оптимизации образовательного процесса в соответствии </w:t>
      </w:r>
      <w:proofErr w:type="gramStart"/>
      <w:r w:rsidR="00D80469">
        <w:t>с</w:t>
      </w:r>
      <w:proofErr w:type="gramEnd"/>
      <w:r w:rsidR="00D80469">
        <w:t xml:space="preserve"> возрастными и индивидуальными </w:t>
      </w:r>
      <w:proofErr w:type="spellStart"/>
      <w:r w:rsidR="00D80469">
        <w:t>особенностямивоспитанников</w:t>
      </w:r>
      <w:proofErr w:type="spellEnd"/>
      <w:r w:rsidR="00D80469">
        <w:t xml:space="preserve">. Мониторинг (диагностика педагогического процесса) качества освоения воспитанниками основной образовательной программы проводится 2 раза в год по адаптированной методике Н.Е. </w:t>
      </w:r>
      <w:proofErr w:type="spellStart"/>
      <w:r w:rsidR="00D80469">
        <w:t>Веракса</w:t>
      </w:r>
      <w:proofErr w:type="spellEnd"/>
      <w:r w:rsidR="00D80469">
        <w:t xml:space="preserve">, А.Н. </w:t>
      </w:r>
      <w:proofErr w:type="spellStart"/>
      <w:r w:rsidR="00D80469">
        <w:t>Веракса</w:t>
      </w:r>
      <w:proofErr w:type="spellEnd"/>
      <w:r w:rsidR="00D80469">
        <w:t xml:space="preserve"> «Мониторинг результатов</w:t>
      </w:r>
      <w:r>
        <w:t xml:space="preserve"> освоения программы «От рождения до школы»</w:t>
      </w:r>
    </w:p>
    <w:p w:rsidR="008D76F4" w:rsidRDefault="00222E94" w:rsidP="00222E94">
      <w:pPr>
        <w:ind w:right="0"/>
      </w:pPr>
      <w:r>
        <w:t xml:space="preserve"> </w:t>
      </w:r>
      <w:r w:rsidR="008D76F4">
        <w:tab/>
        <w:t>Итоги учебного года подводятся во всех возрастных группах с 13.05.2021 по 25.05.2021 (итоговая диагностика педагогического процесса). Праздники (отчетные концерты, музыкальные и спортивные развлечения) для воспитанников ДОУ в течение учебного года планируются в соответствии с годовым планом. Воспитательная работа в летний оздоровительный период организуется в соответствии планом работы ДОУ на летний оздоровительный период.</w:t>
      </w:r>
    </w:p>
    <w:p w:rsidR="00B47549" w:rsidRDefault="008D76F4" w:rsidP="00222E94">
      <w:pPr>
        <w:ind w:right="0"/>
      </w:pPr>
      <w:r>
        <w:t xml:space="preserve"> </w:t>
      </w:r>
      <w:r>
        <w:tab/>
        <w:t>ДОУ в установленном законодательством Российской Федерации порядке несет ответственность за реализацию в полном объеме основной образовательной программы дошкольного</w:t>
      </w:r>
      <w:r w:rsidR="00B47549">
        <w:t xml:space="preserve"> образования в соответствии с годовым календарным учебным графиком.</w:t>
      </w:r>
    </w:p>
    <w:p w:rsidR="00E07C51" w:rsidRDefault="00E07C51" w:rsidP="00222E94">
      <w:pPr>
        <w:ind w:right="0"/>
      </w:pPr>
      <w:r>
        <w:tab/>
      </w:r>
      <w:r w:rsidR="00EC77C8">
        <w:tab/>
        <w:t>В учреждении функционируют группы для детей младшего возраста (с 1,5 до 3 лет) и группы дошкольного</w:t>
      </w:r>
      <w:r>
        <w:t xml:space="preserve"> возраста</w:t>
      </w:r>
      <w:r w:rsidR="007E529F">
        <w:t xml:space="preserve"> (с 3 до 7 лет) в режиме сокращенного</w:t>
      </w:r>
      <w:r>
        <w:t xml:space="preserve"> дня (10 часового пребывания). Все группы общеразвивающей направленности. </w:t>
      </w:r>
    </w:p>
    <w:p w:rsidR="00EC77C8" w:rsidRDefault="00E07C51" w:rsidP="00E07C51">
      <w:pPr>
        <w:ind w:right="0" w:firstLine="698"/>
      </w:pPr>
      <w:r>
        <w:t xml:space="preserve">Во время каникул и в летний оздоровительный период непрерывная образовательная деятельность в ДОУ не проводится. </w:t>
      </w:r>
    </w:p>
    <w:p w:rsidR="002153E6" w:rsidRDefault="008D76F4" w:rsidP="00222E94">
      <w:pPr>
        <w:ind w:right="0"/>
      </w:pPr>
      <w:r>
        <w:t xml:space="preserve"> </w:t>
      </w:r>
    </w:p>
    <w:p w:rsidR="002153E6" w:rsidRDefault="002153E6" w:rsidP="00222E94">
      <w:pPr>
        <w:ind w:right="0"/>
      </w:pPr>
    </w:p>
    <w:p w:rsidR="00144474" w:rsidRDefault="00144474"/>
    <w:sectPr w:rsidR="00144474" w:rsidSect="00222E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A5567B"/>
    <w:multiLevelType w:val="hybridMultilevel"/>
    <w:tmpl w:val="CA86F216"/>
    <w:lvl w:ilvl="0" w:tplc="DF8EFA5A">
      <w:start w:val="3"/>
      <w:numFmt w:val="decimal"/>
      <w:lvlText w:val="%1"/>
      <w:lvlJc w:val="left"/>
      <w:pPr>
        <w:ind w:left="1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F88F398">
      <w:start w:val="1"/>
      <w:numFmt w:val="lowerLetter"/>
      <w:lvlText w:val="%2"/>
      <w:lvlJc w:val="left"/>
      <w:pPr>
        <w:ind w:left="25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8F985A2E">
      <w:start w:val="1"/>
      <w:numFmt w:val="lowerRoman"/>
      <w:lvlText w:val="%3"/>
      <w:lvlJc w:val="left"/>
      <w:pPr>
        <w:ind w:left="32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2E00210A">
      <w:start w:val="1"/>
      <w:numFmt w:val="decimal"/>
      <w:lvlText w:val="%4"/>
      <w:lvlJc w:val="left"/>
      <w:pPr>
        <w:ind w:left="39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F688D82">
      <w:start w:val="1"/>
      <w:numFmt w:val="lowerLetter"/>
      <w:lvlText w:val="%5"/>
      <w:lvlJc w:val="left"/>
      <w:pPr>
        <w:ind w:left="46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274C105A">
      <w:start w:val="1"/>
      <w:numFmt w:val="lowerRoman"/>
      <w:lvlText w:val="%6"/>
      <w:lvlJc w:val="left"/>
      <w:pPr>
        <w:ind w:left="54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572181E">
      <w:start w:val="1"/>
      <w:numFmt w:val="decimal"/>
      <w:lvlText w:val="%7"/>
      <w:lvlJc w:val="left"/>
      <w:pPr>
        <w:ind w:left="61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7AE2C0E4">
      <w:start w:val="1"/>
      <w:numFmt w:val="lowerLetter"/>
      <w:lvlText w:val="%8"/>
      <w:lvlJc w:val="left"/>
      <w:pPr>
        <w:ind w:left="68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9BFC817E">
      <w:start w:val="1"/>
      <w:numFmt w:val="lowerRoman"/>
      <w:lvlText w:val="%9"/>
      <w:lvlJc w:val="left"/>
      <w:pPr>
        <w:ind w:left="75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55427DF2"/>
    <w:multiLevelType w:val="hybridMultilevel"/>
    <w:tmpl w:val="F7200AD8"/>
    <w:lvl w:ilvl="0" w:tplc="57D84D4A">
      <w:start w:val="1"/>
      <w:numFmt w:val="bullet"/>
      <w:lvlText w:val="•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A086A576">
      <w:start w:val="1"/>
      <w:numFmt w:val="bullet"/>
      <w:lvlText w:val="•"/>
      <w:lvlJc w:val="left"/>
      <w:pPr>
        <w:ind w:left="7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E346564">
      <w:start w:val="1"/>
      <w:numFmt w:val="bullet"/>
      <w:lvlText w:val="▪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2750B260">
      <w:start w:val="1"/>
      <w:numFmt w:val="bullet"/>
      <w:lvlText w:val="•"/>
      <w:lvlJc w:val="left"/>
      <w:pPr>
        <w:ind w:left="21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9326BCAA">
      <w:start w:val="1"/>
      <w:numFmt w:val="bullet"/>
      <w:lvlText w:val="o"/>
      <w:lvlJc w:val="left"/>
      <w:pPr>
        <w:ind w:left="28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A34F4C2">
      <w:start w:val="1"/>
      <w:numFmt w:val="bullet"/>
      <w:lvlText w:val="▪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A5C62CE">
      <w:start w:val="1"/>
      <w:numFmt w:val="bullet"/>
      <w:lvlText w:val="•"/>
      <w:lvlJc w:val="left"/>
      <w:pPr>
        <w:ind w:left="43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73A84AE">
      <w:start w:val="1"/>
      <w:numFmt w:val="bullet"/>
      <w:lvlText w:val="o"/>
      <w:lvlJc w:val="left"/>
      <w:pPr>
        <w:ind w:left="50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6AE42312">
      <w:start w:val="1"/>
      <w:numFmt w:val="bullet"/>
      <w:lvlText w:val="▪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673E0C69"/>
    <w:multiLevelType w:val="hybridMultilevel"/>
    <w:tmpl w:val="83F85918"/>
    <w:lvl w:ilvl="0" w:tplc="73C6084E">
      <w:start w:val="1"/>
      <w:numFmt w:val="bullet"/>
      <w:lvlText w:val="-"/>
      <w:lvlJc w:val="left"/>
      <w:pPr>
        <w:ind w:left="25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F088930">
      <w:start w:val="1"/>
      <w:numFmt w:val="decimal"/>
      <w:lvlText w:val="%2."/>
      <w:lvlJc w:val="left"/>
      <w:pPr>
        <w:ind w:left="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6E343B18">
      <w:start w:val="1"/>
      <w:numFmt w:val="lowerRoman"/>
      <w:lvlText w:val="%3"/>
      <w:lvlJc w:val="left"/>
      <w:pPr>
        <w:ind w:left="1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6B180B46">
      <w:start w:val="1"/>
      <w:numFmt w:val="decimal"/>
      <w:lvlText w:val="%4"/>
      <w:lvlJc w:val="left"/>
      <w:pPr>
        <w:ind w:left="2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E1EA55E2">
      <w:start w:val="1"/>
      <w:numFmt w:val="lowerLetter"/>
      <w:lvlText w:val="%5"/>
      <w:lvlJc w:val="left"/>
      <w:pPr>
        <w:ind w:left="2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24227102">
      <w:start w:val="1"/>
      <w:numFmt w:val="lowerRoman"/>
      <w:lvlText w:val="%6"/>
      <w:lvlJc w:val="left"/>
      <w:pPr>
        <w:ind w:left="3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C7F20D9A">
      <w:start w:val="1"/>
      <w:numFmt w:val="decimal"/>
      <w:lvlText w:val="%7"/>
      <w:lvlJc w:val="left"/>
      <w:pPr>
        <w:ind w:left="4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222A06BA">
      <w:start w:val="1"/>
      <w:numFmt w:val="lowerLetter"/>
      <w:lvlText w:val="%8"/>
      <w:lvlJc w:val="left"/>
      <w:pPr>
        <w:ind w:left="5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90385EBC">
      <w:start w:val="1"/>
      <w:numFmt w:val="lowerRoman"/>
      <w:lvlText w:val="%9"/>
      <w:lvlJc w:val="left"/>
      <w:pPr>
        <w:ind w:left="58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6E2E341B"/>
    <w:multiLevelType w:val="hybridMultilevel"/>
    <w:tmpl w:val="17A2212E"/>
    <w:lvl w:ilvl="0" w:tplc="480202B4">
      <w:start w:val="4"/>
      <w:numFmt w:val="decimal"/>
      <w:lvlText w:val="%1"/>
      <w:lvlJc w:val="left"/>
      <w:pPr>
        <w:ind w:left="1680" w:hanging="360"/>
      </w:pPr>
    </w:lvl>
    <w:lvl w:ilvl="1" w:tplc="04190019">
      <w:start w:val="1"/>
      <w:numFmt w:val="lowerLetter"/>
      <w:lvlText w:val="%2."/>
      <w:lvlJc w:val="left"/>
      <w:pPr>
        <w:ind w:left="2400" w:hanging="360"/>
      </w:pPr>
    </w:lvl>
    <w:lvl w:ilvl="2" w:tplc="0419001B">
      <w:start w:val="1"/>
      <w:numFmt w:val="lowerRoman"/>
      <w:lvlText w:val="%3."/>
      <w:lvlJc w:val="right"/>
      <w:pPr>
        <w:ind w:left="3120" w:hanging="180"/>
      </w:pPr>
    </w:lvl>
    <w:lvl w:ilvl="3" w:tplc="0419000F">
      <w:start w:val="1"/>
      <w:numFmt w:val="decimal"/>
      <w:lvlText w:val="%4."/>
      <w:lvlJc w:val="left"/>
      <w:pPr>
        <w:ind w:left="3840" w:hanging="360"/>
      </w:pPr>
    </w:lvl>
    <w:lvl w:ilvl="4" w:tplc="04190019">
      <w:start w:val="1"/>
      <w:numFmt w:val="lowerLetter"/>
      <w:lvlText w:val="%5."/>
      <w:lvlJc w:val="left"/>
      <w:pPr>
        <w:ind w:left="4560" w:hanging="360"/>
      </w:pPr>
    </w:lvl>
    <w:lvl w:ilvl="5" w:tplc="0419001B">
      <w:start w:val="1"/>
      <w:numFmt w:val="lowerRoman"/>
      <w:lvlText w:val="%6."/>
      <w:lvlJc w:val="right"/>
      <w:pPr>
        <w:ind w:left="5280" w:hanging="180"/>
      </w:pPr>
    </w:lvl>
    <w:lvl w:ilvl="6" w:tplc="0419000F">
      <w:start w:val="1"/>
      <w:numFmt w:val="decimal"/>
      <w:lvlText w:val="%7."/>
      <w:lvlJc w:val="left"/>
      <w:pPr>
        <w:ind w:left="6000" w:hanging="360"/>
      </w:pPr>
    </w:lvl>
    <w:lvl w:ilvl="7" w:tplc="04190019">
      <w:start w:val="1"/>
      <w:numFmt w:val="lowerLetter"/>
      <w:lvlText w:val="%8."/>
      <w:lvlJc w:val="left"/>
      <w:pPr>
        <w:ind w:left="6720" w:hanging="360"/>
      </w:pPr>
    </w:lvl>
    <w:lvl w:ilvl="8" w:tplc="0419001B">
      <w:start w:val="1"/>
      <w:numFmt w:val="lowerRoman"/>
      <w:lvlText w:val="%9."/>
      <w:lvlJc w:val="right"/>
      <w:pPr>
        <w:ind w:left="744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AA4"/>
    <w:rsid w:val="0008235B"/>
    <w:rsid w:val="00093DF4"/>
    <w:rsid w:val="000A18EA"/>
    <w:rsid w:val="000C1F07"/>
    <w:rsid w:val="00144474"/>
    <w:rsid w:val="0018740A"/>
    <w:rsid w:val="002153E6"/>
    <w:rsid w:val="00222E94"/>
    <w:rsid w:val="0027163E"/>
    <w:rsid w:val="002755F6"/>
    <w:rsid w:val="00292A46"/>
    <w:rsid w:val="002F2F65"/>
    <w:rsid w:val="003234D3"/>
    <w:rsid w:val="00375D34"/>
    <w:rsid w:val="0038218C"/>
    <w:rsid w:val="00615B99"/>
    <w:rsid w:val="00706C19"/>
    <w:rsid w:val="007412E5"/>
    <w:rsid w:val="00797906"/>
    <w:rsid w:val="007E529F"/>
    <w:rsid w:val="008D76F4"/>
    <w:rsid w:val="0096191A"/>
    <w:rsid w:val="00981D73"/>
    <w:rsid w:val="00A3148A"/>
    <w:rsid w:val="00A92555"/>
    <w:rsid w:val="00B47549"/>
    <w:rsid w:val="00B60AA4"/>
    <w:rsid w:val="00B96025"/>
    <w:rsid w:val="00BE5266"/>
    <w:rsid w:val="00BF0093"/>
    <w:rsid w:val="00C05441"/>
    <w:rsid w:val="00CA6C88"/>
    <w:rsid w:val="00D80469"/>
    <w:rsid w:val="00E07C51"/>
    <w:rsid w:val="00E1500F"/>
    <w:rsid w:val="00E32040"/>
    <w:rsid w:val="00E37CA7"/>
    <w:rsid w:val="00EC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D73"/>
    <w:pPr>
      <w:spacing w:after="9" w:line="266" w:lineRule="auto"/>
      <w:ind w:left="10" w:right="1673" w:hanging="10"/>
      <w:jc w:val="both"/>
    </w:pPr>
    <w:rPr>
      <w:rFonts w:eastAsia="Times New Roman" w:cs="Times New Roman"/>
      <w:color w:val="000000"/>
      <w:sz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925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D73"/>
    <w:pPr>
      <w:ind w:left="720"/>
      <w:contextualSpacing/>
    </w:pPr>
  </w:style>
  <w:style w:type="table" w:customStyle="1" w:styleId="TableGrid">
    <w:name w:val="TableGrid"/>
    <w:rsid w:val="00981D73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BF00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412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412E5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9255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D73"/>
    <w:pPr>
      <w:spacing w:after="9" w:line="266" w:lineRule="auto"/>
      <w:ind w:left="10" w:right="1673" w:hanging="10"/>
      <w:jc w:val="both"/>
    </w:pPr>
    <w:rPr>
      <w:rFonts w:eastAsia="Times New Roman" w:cs="Times New Roman"/>
      <w:color w:val="000000"/>
      <w:sz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925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D73"/>
    <w:pPr>
      <w:ind w:left="720"/>
      <w:contextualSpacing/>
    </w:pPr>
  </w:style>
  <w:style w:type="table" w:customStyle="1" w:styleId="TableGrid">
    <w:name w:val="TableGrid"/>
    <w:rsid w:val="00981D73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BF00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412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412E5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9255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24E949-3E88-4FFC-B344-DD947AE49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3</Pages>
  <Words>1163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MSDN</dc:creator>
  <cp:lastModifiedBy>1</cp:lastModifiedBy>
  <cp:revision>8</cp:revision>
  <cp:lastPrinted>2020-10-26T12:43:00Z</cp:lastPrinted>
  <dcterms:created xsi:type="dcterms:W3CDTF">2020-09-14T12:19:00Z</dcterms:created>
  <dcterms:modified xsi:type="dcterms:W3CDTF">2020-10-26T12:43:00Z</dcterms:modified>
</cp:coreProperties>
</file>